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9" w:rsidRPr="00A76EE9" w:rsidRDefault="00A76EE9" w:rsidP="00A76EE9">
      <w:pPr>
        <w:spacing w:before="100" w:beforeAutospacing="1" w:after="100" w:afterAutospacing="1"/>
        <w:ind w:left="3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76EE9">
        <w:rPr>
          <w:rFonts w:eastAsia="Times New Roman" w:cs="Times New Roman"/>
          <w:b/>
          <w:bCs/>
          <w:sz w:val="24"/>
          <w:szCs w:val="24"/>
          <w:lang w:eastAsia="ru-RU"/>
        </w:rPr>
        <w:t>Набор на обучение на 2021-2022 учебный год.</w:t>
      </w:r>
    </w:p>
    <w:p w:rsidR="00A76EE9" w:rsidRPr="00A76EE9" w:rsidRDefault="00A76EE9" w:rsidP="00575850">
      <w:pPr>
        <w:spacing w:before="100" w:beforeAutospacing="1" w:after="100" w:afterAutospacing="1"/>
        <w:ind w:left="30" w:hanging="3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76EE9">
        <w:rPr>
          <w:rFonts w:eastAsia="Times New Roman" w:cs="Times New Roman"/>
          <w:b/>
          <w:bCs/>
          <w:sz w:val="24"/>
          <w:szCs w:val="24"/>
          <w:lang w:eastAsia="ru-RU"/>
        </w:rPr>
        <w:t>Данные на 01.0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8</w:t>
      </w:r>
      <w:r w:rsidRPr="00A76EE9">
        <w:rPr>
          <w:rFonts w:eastAsia="Times New Roman" w:cs="Times New Roman"/>
          <w:b/>
          <w:bCs/>
          <w:sz w:val="24"/>
          <w:szCs w:val="24"/>
          <w:lang w:eastAsia="ru-RU"/>
        </w:rPr>
        <w:t>.2021 года</w:t>
      </w:r>
    </w:p>
    <w:tbl>
      <w:tblPr>
        <w:tblW w:w="14204" w:type="dxa"/>
        <w:jc w:val="center"/>
        <w:tblCellSpacing w:w="7" w:type="dxa"/>
        <w:tblInd w:w="-4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260"/>
        <w:gridCol w:w="2390"/>
        <w:gridCol w:w="5039"/>
        <w:gridCol w:w="14"/>
        <w:gridCol w:w="1361"/>
        <w:gridCol w:w="1536"/>
      </w:tblGrid>
      <w:tr w:rsidR="00A76EE9" w:rsidRPr="00A76EE9" w:rsidTr="00575850">
        <w:trPr>
          <w:tblCellSpacing w:w="7" w:type="dxa"/>
          <w:jc w:val="center"/>
        </w:trPr>
        <w:tc>
          <w:tcPr>
            <w:tcW w:w="141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A76EE9" w:rsidRPr="00A76EE9" w:rsidRDefault="00A76EE9" w:rsidP="00A76E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ОБРАЗОВАТЕЛЬНЫЕ ПРОГРАММЫ, РЕАЛИЗУЕМЫЕ В РАМКАХ МУНИЦИПАЛЬНОГО ЗАДАНИЯ</w:t>
            </w:r>
          </w:p>
        </w:tc>
      </w:tr>
      <w:tr w:rsidR="00575850" w:rsidRPr="00575850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6EE9" w:rsidRPr="00575850" w:rsidRDefault="00A76EE9" w:rsidP="00A76EE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6EE9" w:rsidRPr="00575850" w:rsidRDefault="00A76EE9" w:rsidP="00A76EE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Название группы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6EE9" w:rsidRPr="00575850" w:rsidRDefault="00A76EE9" w:rsidP="00A76EE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Ф.И.О. педагога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6EE9" w:rsidRPr="00575850" w:rsidRDefault="00A76EE9" w:rsidP="00A76EE9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Аннотация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6EE9" w:rsidRPr="00575850" w:rsidRDefault="00A76EE9" w:rsidP="00575850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Возраст</w:t>
            </w:r>
          </w:p>
          <w:p w:rsidR="00A76EE9" w:rsidRPr="00575850" w:rsidRDefault="00A76EE9" w:rsidP="0057585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обучающихся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76EE9" w:rsidRPr="00575850" w:rsidRDefault="00A76EE9" w:rsidP="00A76EE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75850">
              <w:rPr>
                <w:rFonts w:eastAsia="Times New Roman" w:cs="Times New Roman"/>
                <w:sz w:val="22"/>
                <w:szCs w:val="24"/>
                <w:lang w:eastAsia="ru-RU"/>
              </w:rPr>
              <w:t>Количество вакантных мест</w:t>
            </w:r>
          </w:p>
        </w:tc>
      </w:tr>
      <w:tr w:rsidR="00303ABE" w:rsidRPr="00A76EE9" w:rsidTr="00575850">
        <w:trPr>
          <w:tblCellSpacing w:w="7" w:type="dxa"/>
          <w:jc w:val="center"/>
        </w:trPr>
        <w:tc>
          <w:tcPr>
            <w:tcW w:w="141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00"/>
            <w:vAlign w:val="center"/>
            <w:hideMark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303ABE" w:rsidP="00303A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Юный эколог</w:t>
            </w:r>
            <w:r w:rsidRPr="00A76EE9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Давыдова Наталья Александровна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303ABE" w:rsidP="00575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850">
              <w:rPr>
                <w:sz w:val="24"/>
              </w:rPr>
              <w:t>Цель: формирование осознанного отношения детей к природе, экологической культуры, любви к природе родного края, формированию экологической культуры личности.</w:t>
            </w:r>
            <w:r w:rsidRPr="00575850">
              <w:t xml:space="preserve"> </w:t>
            </w:r>
            <w:r w:rsidRPr="00575850">
              <w:rPr>
                <w:sz w:val="24"/>
              </w:rPr>
              <w:t>Программа предусматривает формирование культуры отношений в системе «человек – общество – природа».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303ABE" w:rsidP="00303A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«Азбука природы»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Горюнова Надежда Владимировна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575850" w:rsidRDefault="00303ABE" w:rsidP="00575850">
            <w:pPr>
              <w:jc w:val="both"/>
              <w:rPr>
                <w:sz w:val="24"/>
              </w:rPr>
            </w:pPr>
            <w:r w:rsidRPr="00575850">
              <w:rPr>
                <w:rStyle w:val="a4"/>
                <w:b w:val="0"/>
                <w:sz w:val="24"/>
                <w:szCs w:val="24"/>
              </w:rPr>
              <w:t>Цель:</w:t>
            </w:r>
            <w:r w:rsidRPr="00575850">
              <w:rPr>
                <w:rStyle w:val="a4"/>
                <w:sz w:val="24"/>
                <w:szCs w:val="24"/>
              </w:rPr>
              <w:t xml:space="preserve"> </w:t>
            </w:r>
            <w:r w:rsidRPr="00575850">
              <w:rPr>
                <w:sz w:val="24"/>
                <w:szCs w:val="24"/>
              </w:rPr>
              <w:t>формирование у детей системы элементарных естественно - научных знаний и представлений, отражающих важнейшие зависимости и закономерно</w:t>
            </w:r>
            <w:r w:rsidRPr="00575850">
              <w:rPr>
                <w:sz w:val="24"/>
                <w:szCs w:val="24"/>
              </w:rPr>
              <w:softHyphen/>
              <w:t>сти в области живой и неживой природы.</w:t>
            </w:r>
            <w:r w:rsidRPr="00575850">
              <w:rPr>
                <w:rStyle w:val="20"/>
                <w:rFonts w:eastAsiaTheme="minorHAnsi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303A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«Экологические прогулки»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Журавлева Лариса Николаевна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575850" w:rsidRDefault="00303ABE" w:rsidP="00575850">
            <w:pPr>
              <w:jc w:val="both"/>
              <w:rPr>
                <w:rStyle w:val="a4"/>
                <w:b w:val="0"/>
                <w:sz w:val="24"/>
                <w:szCs w:val="24"/>
              </w:rPr>
            </w:pPr>
            <w:r w:rsidRPr="00575850">
              <w:rPr>
                <w:rStyle w:val="a4"/>
                <w:b w:val="0"/>
                <w:sz w:val="24"/>
                <w:szCs w:val="24"/>
              </w:rPr>
              <w:t>Цель:</w:t>
            </w:r>
            <w:r w:rsidRPr="00575850">
              <w:rPr>
                <w:sz w:val="24"/>
                <w:szCs w:val="24"/>
              </w:rPr>
              <w:t xml:space="preserve"> заложить фундамент знаний о связях в природе, которые будут способствовать формированию экологической культуры личности.</w:t>
            </w:r>
            <w:r w:rsidRPr="00575850">
              <w:rPr>
                <w:sz w:val="24"/>
              </w:rPr>
              <w:t xml:space="preserve"> Программа даёт детям возможность познакомиться с целостной картиной мира и формирует оценочное, эмоциональное отношение к миру.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3ABE" w:rsidRPr="00A76EE9" w:rsidTr="00575850">
        <w:trPr>
          <w:tblCellSpacing w:w="7" w:type="dxa"/>
          <w:jc w:val="center"/>
        </w:trPr>
        <w:tc>
          <w:tcPr>
            <w:tcW w:w="141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00"/>
            <w:vAlign w:val="center"/>
            <w:hideMark/>
          </w:tcPr>
          <w:p w:rsidR="00303ABE" w:rsidRPr="00A76EE9" w:rsidRDefault="00303ABE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03AB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Шобанов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50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575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3792">
              <w:rPr>
                <w:rStyle w:val="a4"/>
                <w:b w:val="0"/>
                <w:sz w:val="24"/>
              </w:rPr>
              <w:t>Цель:</w:t>
            </w:r>
            <w:r w:rsidRPr="00263792">
              <w:rPr>
                <w:sz w:val="24"/>
              </w:rPr>
              <w:t xml:space="preserve"> создание условий для развития знаний, двигательных умений и навыков, повышения физической подготовленности детей при одновременном развитии их умственных способностей, для углублённого изучения спортивных игр: волейбол, баскетбол, футбол; </w:t>
            </w:r>
            <w:r w:rsidRPr="00263792">
              <w:rPr>
                <w:sz w:val="24"/>
              </w:rPr>
              <w:lastRenderedPageBreak/>
              <w:t>формирование стремления к здоровому образу жизни.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8-17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ABE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67F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«Азбука туризма»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Фролина Елена Валерьевна</w:t>
            </w:r>
          </w:p>
        </w:tc>
        <w:tc>
          <w:tcPr>
            <w:tcW w:w="50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0A2E">
              <w:rPr>
                <w:rStyle w:val="a4"/>
                <w:b w:val="0"/>
                <w:sz w:val="24"/>
              </w:rPr>
              <w:t>Цель: с</w:t>
            </w:r>
            <w:r w:rsidRPr="00310A2E">
              <w:rPr>
                <w:sz w:val="24"/>
              </w:rPr>
              <w:t>оздание условий для формирования  личности, способной осуществлять безопасное преодоление препятствий в природной среде.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3ABE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A4307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67F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«Туристская азбука»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Default="00767FBC" w:rsidP="00FE68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Дятчина Эльвира Валерьевна</w:t>
            </w:r>
          </w:p>
        </w:tc>
        <w:tc>
          <w:tcPr>
            <w:tcW w:w="50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310A2E" w:rsidRDefault="00767FBC" w:rsidP="00767FBC">
            <w:pPr>
              <w:ind w:firstLine="373"/>
              <w:jc w:val="both"/>
              <w:rPr>
                <w:rStyle w:val="a4"/>
                <w:b w:val="0"/>
                <w:sz w:val="24"/>
              </w:rPr>
            </w:pPr>
            <w:r w:rsidRPr="003152C9">
              <w:rPr>
                <w:sz w:val="24"/>
              </w:rPr>
              <w:t>Обучающийся, который пройдет этот курс, сможет правильно собрать нужные вещи, рассчитать питание, необходимое для путешествия, определить места для стоянок, оказать первую помощь себе и товарищам. На практических занятиях научится преодолевать препятствия, применять веревки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7FBC" w:rsidRPr="00A76EE9" w:rsidTr="00575850">
        <w:trPr>
          <w:tblCellSpacing w:w="7" w:type="dxa"/>
          <w:jc w:val="center"/>
        </w:trPr>
        <w:tc>
          <w:tcPr>
            <w:tcW w:w="141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00"/>
            <w:vAlign w:val="center"/>
            <w:hideMark/>
          </w:tcPr>
          <w:p w:rsidR="00767FBC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67FB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«Волшебная кисть»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767FBC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Горюнова Надежда Владимировна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3792">
              <w:rPr>
                <w:sz w:val="24"/>
                <w:szCs w:val="24"/>
              </w:rPr>
              <w:t>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F615F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«Чудеса выжигания»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Архарова Анастасия Юрьевна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52C9">
              <w:rPr>
                <w:sz w:val="24"/>
              </w:rPr>
              <w:t>Занятия выжиганием по дереву, сочетающие искусство с техническими операциями по ручной обработке древесины, позволяют влиять на эстетическое и трудовое воспитание, рационально использовать своё время.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6-14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67FBC" w:rsidRPr="00A76EE9" w:rsidRDefault="00F615FB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5850" w:rsidRPr="00A76EE9" w:rsidTr="00575850">
        <w:trPr>
          <w:tblCellSpacing w:w="7" w:type="dxa"/>
          <w:jc w:val="center"/>
        </w:trPr>
        <w:tc>
          <w:tcPr>
            <w:tcW w:w="1417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00"/>
            <w:vAlign w:val="center"/>
            <w:hideMark/>
          </w:tcPr>
          <w:p w:rsidR="00575850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Туристско-краеведческая</w:t>
            </w:r>
            <w:r w:rsidRPr="00A76E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направленность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«Туристы-краеведы»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575850" w:rsidP="00FE68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Коюнина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575850" w:rsidP="005758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850">
              <w:rPr>
                <w:sz w:val="24"/>
              </w:rPr>
              <w:t>Образовательная программа объединяет детей, изучающих не только историю родного края, но и всех, кто любит туризм и походную деятельность. Привлекая к сотрудничеству музеи города, данная программа способствует развитию познавательных и творческих интересов детей, а также воспитывает любовь к родному краю.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575850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«Туристы-краеведы»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Дятчина Эльвира Валерьевна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6A430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5850">
              <w:rPr>
                <w:sz w:val="24"/>
              </w:rPr>
              <w:t xml:space="preserve">Образовательная программа объединяет детей, изучающих не только историю родного края, но и всех, кто любит туризм и походную </w:t>
            </w:r>
            <w:r w:rsidRPr="00575850">
              <w:rPr>
                <w:sz w:val="24"/>
              </w:rPr>
              <w:lastRenderedPageBreak/>
              <w:t>деятельность. Привлекая к сотрудничеству музеи города, данная программа способствует развитию познавательных и творческих интересов детей, а также воспитывает любовь к родному краю.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10-15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5850" w:rsidRPr="00A76EE9" w:rsidTr="006A4307">
        <w:trPr>
          <w:tblCellSpacing w:w="7" w:type="dxa"/>
          <w:jc w:val="center"/>
        </w:trPr>
        <w:tc>
          <w:tcPr>
            <w:tcW w:w="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307">
              <w:rPr>
                <w:rFonts w:eastAsia="Times New Roman" w:cs="Times New Roman"/>
                <w:sz w:val="24"/>
                <w:szCs w:val="24"/>
                <w:lang w:eastAsia="ru-RU"/>
              </w:rPr>
              <w:t>"Туристята-знатоки"</w:t>
            </w:r>
          </w:p>
        </w:tc>
        <w:tc>
          <w:tcPr>
            <w:tcW w:w="2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Беляева Любовь Константиновна</w:t>
            </w:r>
          </w:p>
        </w:tc>
        <w:tc>
          <w:tcPr>
            <w:tcW w:w="5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6A430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691E">
              <w:rPr>
                <w:rFonts w:eastAsia="Times New Roman" w:cs="Times New Roman"/>
                <w:sz w:val="24"/>
                <w:szCs w:val="24"/>
                <w:lang w:eastAsia="ru-RU"/>
              </w:rPr>
              <w:t>Данная программа направлена на ознакомление младших школьников со своим краем и овладение определенными знаниями и умениями, необходимыми путешественнику.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5850" w:rsidRPr="00A76EE9" w:rsidRDefault="006A4307" w:rsidP="00FE68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66649" w:rsidRDefault="00366649">
      <w:bookmarkStart w:id="0" w:name="_GoBack"/>
      <w:bookmarkEnd w:id="0"/>
    </w:p>
    <w:sectPr w:rsidR="00366649" w:rsidSect="00575850">
      <w:pgSz w:w="16838" w:h="11906" w:orient="landscape"/>
      <w:pgMar w:top="56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AF"/>
    <w:rsid w:val="0025008C"/>
    <w:rsid w:val="00253637"/>
    <w:rsid w:val="002B6A1C"/>
    <w:rsid w:val="00303ABE"/>
    <w:rsid w:val="00366649"/>
    <w:rsid w:val="003B7A92"/>
    <w:rsid w:val="0050128E"/>
    <w:rsid w:val="00515A40"/>
    <w:rsid w:val="00575850"/>
    <w:rsid w:val="005E4A39"/>
    <w:rsid w:val="006A4307"/>
    <w:rsid w:val="00767FBC"/>
    <w:rsid w:val="007858AF"/>
    <w:rsid w:val="007F1326"/>
    <w:rsid w:val="0080326A"/>
    <w:rsid w:val="009C0632"/>
    <w:rsid w:val="009F117A"/>
    <w:rsid w:val="00A76EE9"/>
    <w:rsid w:val="00C304E3"/>
    <w:rsid w:val="00CE363B"/>
    <w:rsid w:val="00EF4C9A"/>
    <w:rsid w:val="00F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03AB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E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E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76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6E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303A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9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303AB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E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EE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76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6E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303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2021-07-01T11:06:00Z</cp:lastPrinted>
  <dcterms:created xsi:type="dcterms:W3CDTF">2021-07-01T10:56:00Z</dcterms:created>
  <dcterms:modified xsi:type="dcterms:W3CDTF">2021-07-29T06:23:00Z</dcterms:modified>
</cp:coreProperties>
</file>